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68" w:rsidRPr="00CD06D9" w:rsidRDefault="00FF44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D9">
        <w:rPr>
          <w:rFonts w:ascii="Times New Roman" w:hAnsi="Times New Roman" w:cs="Times New Roman"/>
          <w:b/>
          <w:sz w:val="24"/>
          <w:szCs w:val="24"/>
          <w:u w:val="single"/>
        </w:rPr>
        <w:t>ROSA TORRES-PARDO, pianista</w:t>
      </w:r>
    </w:p>
    <w:p w:rsidR="00FF4476" w:rsidRPr="00CD06D9" w:rsidRDefault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Nace en Madrid y se forma en el Conservatorio Superior de Música de la capital española, donde estudió con Joaquín Soriano y con Gloria Olaya.</w:t>
      </w:r>
    </w:p>
    <w:p w:rsidR="00FF4476" w:rsidRPr="00CD06D9" w:rsidRDefault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Premio Extraordinario del Conservatorio superior de Música de Madrid, obtuvo en 2017 el Premio Nacional de Música.</w:t>
      </w:r>
    </w:p>
    <w:p w:rsidR="00FF4476" w:rsidRPr="00CD06D9" w:rsidRDefault="00FF4476" w:rsidP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Premio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Masterplayers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de Lugano (Suiza). Recibió junto a Alicia de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Larrocha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la medalla Isaac Albéniz </w:t>
      </w:r>
    </w:p>
    <w:p w:rsidR="00FF4476" w:rsidRPr="00CD06D9" w:rsidRDefault="00FF4476" w:rsidP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Realizó su debut en el Teatro Real de Madrid con la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Philarmonía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Hungarica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>. Ha sido invitada por orquestas como la Filarmónica de Los Ángeles, Filarmónica de Londres</w:t>
      </w:r>
      <w:r w:rsidRPr="00CD06D9">
        <w:rPr>
          <w:rFonts w:ascii="Times New Roman" w:hAnsi="Times New Roman" w:cs="Times New Roman"/>
          <w:sz w:val="24"/>
          <w:szCs w:val="24"/>
        </w:rPr>
        <w:t xml:space="preserve">, St. Petersburg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Philharmonic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, Orquesta de la Radio de Berlín o Virtuosos de Moscú, con directores como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Dutoit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Spivakov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Temirkanov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Fournet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, en teatros como el Carnegie y Alice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Tully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Hall (NY),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Wigmore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Hall (Londres),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Konzerthaus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(Berlín), Teatro Colón de Buenos Aires, entre otros.</w:t>
      </w:r>
    </w:p>
    <w:p w:rsidR="00FF4476" w:rsidRPr="00CD06D9" w:rsidRDefault="00FF4476" w:rsidP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Ha colaborado con grupos de cámara como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Melos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Assai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Janácek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o Bretón.</w:t>
      </w:r>
    </w:p>
    <w:p w:rsidR="00FF4476" w:rsidRPr="00CD06D9" w:rsidRDefault="00FF4476" w:rsidP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Sus interpretaciones de música española han obtenido el reconocimiento de prestigiosos sellos discográficos como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Deustche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Grammophon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para quien grabó Goyescas,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Glossa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Caterpillar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, Tangos, Habaneras y otras Milongas. Con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Glossa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 grabó su CD “Iberia”.</w:t>
      </w:r>
    </w:p>
    <w:p w:rsidR="00354D0E" w:rsidRPr="00CD06D9" w:rsidRDefault="00354D0E" w:rsidP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Para DECCA grabó con la orquesta de Tenerife obras de Albéniz y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Montsalvatge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>. Para Columna Música, la integral de los quintetos de Antonio Soler con el cuarteto Bretón.</w:t>
      </w:r>
    </w:p>
    <w:p w:rsidR="00354D0E" w:rsidRPr="00CD06D9" w:rsidRDefault="00354D0E" w:rsidP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En los últimos años, Rosa Torres-Pardo ha colaborado en diversos proyectos interdisciplinares. En cine impulsó “Iberia” de Carlos Saura, intervino en “Así que pasen 100 años” de J. </w:t>
      </w:r>
      <w:proofErr w:type="spellStart"/>
      <w:r w:rsidRPr="00CD06D9">
        <w:rPr>
          <w:rFonts w:ascii="Times New Roman" w:hAnsi="Times New Roman" w:cs="Times New Roman"/>
          <w:sz w:val="24"/>
          <w:szCs w:val="24"/>
        </w:rPr>
        <w:t>Rioyo</w:t>
      </w:r>
      <w:proofErr w:type="spellEnd"/>
      <w:r w:rsidRPr="00CD06D9">
        <w:rPr>
          <w:rFonts w:ascii="Times New Roman" w:hAnsi="Times New Roman" w:cs="Times New Roman"/>
          <w:sz w:val="24"/>
          <w:szCs w:val="24"/>
        </w:rPr>
        <w:t xml:space="preserve">, en “El color de la música” de López-Linares y “Coloquio en la Residencia” de Gutiérrez Aragón. Ha sido productora e intérprete de los documentales “Una rosa para Soler” y “El amor y la muerte. Historia de Enrique Granados”. En teatro montó el ballet “Iberia” con Lola Greco e hizo con guion de Luis G. Montero “La vida rima” y “Suite Albéniz” que interpretó junto a Ana Belén y José Luis Gómez respectivamente. Junto a Rocío Márquez realizó “Suite Española” y “Desconcierto” que recorrió varios países. Interpretó las óperas de Ricardo Llorca “Las horas vacías” y “Tres sombreros de copa” y estrenó “Rosa en Alejandría” de Sonia Megías. </w:t>
      </w:r>
    </w:p>
    <w:p w:rsidR="00354D0E" w:rsidRPr="00CD06D9" w:rsidRDefault="00354D0E" w:rsidP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Actual</w:t>
      </w:r>
      <w:r w:rsidR="00B1030B">
        <w:rPr>
          <w:rFonts w:ascii="Times New Roman" w:hAnsi="Times New Roman" w:cs="Times New Roman"/>
          <w:sz w:val="24"/>
          <w:szCs w:val="24"/>
        </w:rPr>
        <w:t>m</w:t>
      </w:r>
      <w:r w:rsidRPr="00CD06D9">
        <w:rPr>
          <w:rFonts w:ascii="Times New Roman" w:hAnsi="Times New Roman" w:cs="Times New Roman"/>
          <w:sz w:val="24"/>
          <w:szCs w:val="24"/>
        </w:rPr>
        <w:t>en</w:t>
      </w:r>
      <w:r w:rsidR="00B1030B">
        <w:rPr>
          <w:rFonts w:ascii="Times New Roman" w:hAnsi="Times New Roman" w:cs="Times New Roman"/>
          <w:sz w:val="24"/>
          <w:szCs w:val="24"/>
        </w:rPr>
        <w:t>te</w:t>
      </w:r>
      <w:r w:rsidRPr="00CD06D9">
        <w:rPr>
          <w:rFonts w:ascii="Times New Roman" w:hAnsi="Times New Roman" w:cs="Times New Roman"/>
          <w:sz w:val="24"/>
          <w:szCs w:val="24"/>
        </w:rPr>
        <w:t xml:space="preserve"> está de gira con “A Rosalía. Concierto para piano y voz emocionada” con la actriz Lucía </w:t>
      </w:r>
      <w:r w:rsidR="00B1030B">
        <w:rPr>
          <w:rFonts w:ascii="Times New Roman" w:hAnsi="Times New Roman" w:cs="Times New Roman"/>
          <w:sz w:val="24"/>
          <w:szCs w:val="24"/>
        </w:rPr>
        <w:t>Á</w:t>
      </w:r>
      <w:r w:rsidRPr="00CD06D9">
        <w:rPr>
          <w:rFonts w:ascii="Times New Roman" w:hAnsi="Times New Roman" w:cs="Times New Roman"/>
          <w:sz w:val="24"/>
          <w:szCs w:val="24"/>
        </w:rPr>
        <w:t>lvarez y “Del clásico al cabaret” con la cantante y actriz Clara Muñiz.</w:t>
      </w:r>
    </w:p>
    <w:p w:rsidR="00354D0E" w:rsidRDefault="00354D0E" w:rsidP="00FF4476">
      <w:pPr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Rosa Torres-Pardo ha sido elegida entre las Top 100 Mujeres Líderes en España</w:t>
      </w:r>
      <w:r w:rsidR="00DE0827" w:rsidRPr="00CD06D9">
        <w:rPr>
          <w:rFonts w:ascii="Times New Roman" w:hAnsi="Times New Roman" w:cs="Times New Roman"/>
          <w:sz w:val="24"/>
          <w:szCs w:val="24"/>
        </w:rPr>
        <w:t xml:space="preserve"> y es Artista Residente de la New York Opera </w:t>
      </w:r>
      <w:proofErr w:type="spellStart"/>
      <w:r w:rsidR="00DE0827" w:rsidRPr="00CD06D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DE0827" w:rsidRPr="00CD06D9">
        <w:rPr>
          <w:rFonts w:ascii="Times New Roman" w:hAnsi="Times New Roman" w:cs="Times New Roman"/>
          <w:sz w:val="24"/>
          <w:szCs w:val="24"/>
        </w:rPr>
        <w:t>.</w:t>
      </w:r>
    </w:p>
    <w:p w:rsidR="00CD06D9" w:rsidRDefault="00CD06D9" w:rsidP="00FF4476">
      <w:pPr>
        <w:rPr>
          <w:rFonts w:ascii="Times New Roman" w:hAnsi="Times New Roman" w:cs="Times New Roman"/>
          <w:sz w:val="24"/>
          <w:szCs w:val="24"/>
        </w:rPr>
      </w:pPr>
    </w:p>
    <w:p w:rsidR="00CD06D9" w:rsidRDefault="00CD06D9" w:rsidP="00FF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(Datos recabados de </w:t>
      </w:r>
      <w:hyperlink r:id="rId4" w:history="1">
        <w:r w:rsidRPr="00792B53">
          <w:rPr>
            <w:rStyle w:val="Hipervnculo"/>
            <w:rFonts w:ascii="Times New Roman" w:hAnsi="Times New Roman" w:cs="Times New Roman"/>
            <w:sz w:val="24"/>
            <w:szCs w:val="24"/>
          </w:rPr>
          <w:t>https://rosatorres-pardo.com/biografia/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D06D9" w:rsidRPr="00CD06D9" w:rsidRDefault="00CD06D9" w:rsidP="00FF4476">
      <w:pPr>
        <w:rPr>
          <w:rFonts w:ascii="Times New Roman" w:hAnsi="Times New Roman" w:cs="Times New Roman"/>
          <w:sz w:val="24"/>
          <w:szCs w:val="24"/>
        </w:rPr>
      </w:pPr>
    </w:p>
    <w:p w:rsidR="00354D0E" w:rsidRPr="00CD06D9" w:rsidRDefault="00354D0E" w:rsidP="00FF4476">
      <w:pPr>
        <w:rPr>
          <w:rFonts w:ascii="Times New Roman" w:hAnsi="Times New Roman" w:cs="Times New Roman"/>
          <w:sz w:val="24"/>
          <w:szCs w:val="24"/>
        </w:rPr>
      </w:pPr>
    </w:p>
    <w:p w:rsidR="00354D0E" w:rsidRPr="00CD06D9" w:rsidRDefault="00354D0E" w:rsidP="00FF4476">
      <w:pPr>
        <w:rPr>
          <w:rFonts w:ascii="Times New Roman" w:hAnsi="Times New Roman" w:cs="Times New Roman"/>
          <w:sz w:val="24"/>
          <w:szCs w:val="24"/>
        </w:rPr>
      </w:pPr>
    </w:p>
    <w:p w:rsidR="00354D0E" w:rsidRPr="00CD06D9" w:rsidRDefault="00354D0E" w:rsidP="00FF4476">
      <w:pPr>
        <w:rPr>
          <w:rFonts w:ascii="Times New Roman" w:hAnsi="Times New Roman" w:cs="Times New Roman"/>
          <w:sz w:val="24"/>
          <w:szCs w:val="24"/>
        </w:rPr>
      </w:pPr>
    </w:p>
    <w:p w:rsidR="00354D0E" w:rsidRPr="00CD06D9" w:rsidRDefault="00354D0E" w:rsidP="00FF4476">
      <w:pPr>
        <w:rPr>
          <w:rFonts w:ascii="Times New Roman" w:hAnsi="Times New Roman" w:cs="Times New Roman"/>
          <w:sz w:val="24"/>
          <w:szCs w:val="24"/>
        </w:rPr>
      </w:pPr>
    </w:p>
    <w:p w:rsidR="00354D0E" w:rsidRPr="00CD06D9" w:rsidRDefault="00354D0E" w:rsidP="00FF44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D0E" w:rsidRDefault="00354D0E" w:rsidP="00FF4476"/>
    <w:p w:rsidR="00FF4476" w:rsidRDefault="00FF4476" w:rsidP="00FF4476"/>
    <w:p w:rsidR="00FF4476" w:rsidRPr="00FF4476" w:rsidRDefault="00FF4476"/>
    <w:sectPr w:rsidR="00FF4476" w:rsidRPr="00FF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76"/>
    <w:rsid w:val="00354D0E"/>
    <w:rsid w:val="00AF5D68"/>
    <w:rsid w:val="00B1030B"/>
    <w:rsid w:val="00CD06D9"/>
    <w:rsid w:val="00DE0827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D852"/>
  <w15:chartTrackingRefBased/>
  <w15:docId w15:val="{88096C21-ED7C-446B-BC4A-9E37F60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06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atorres-pardo.com/biograf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3</cp:revision>
  <dcterms:created xsi:type="dcterms:W3CDTF">2021-02-05T20:07:00Z</dcterms:created>
  <dcterms:modified xsi:type="dcterms:W3CDTF">2021-02-05T20:33:00Z</dcterms:modified>
</cp:coreProperties>
</file>